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1C52" w:rsidRDefault="00351C52" w:rsidP="00351C52">
      <w:pPr>
        <w:jc w:val="center"/>
        <w:rPr>
          <w:sz w:val="28"/>
          <w:szCs w:val="28"/>
        </w:rPr>
      </w:pPr>
    </w:p>
    <w:p w:rsidR="00351C52" w:rsidRDefault="00351C52" w:rsidP="00351C52">
      <w:pPr>
        <w:jc w:val="center"/>
        <w:rPr>
          <w:sz w:val="28"/>
          <w:szCs w:val="28"/>
        </w:rPr>
      </w:pPr>
    </w:p>
    <w:p w:rsidR="002833F1" w:rsidRDefault="002833F1" w:rsidP="002833F1">
      <w:pPr>
        <w:jc w:val="center"/>
        <w:rPr>
          <w:sz w:val="28"/>
          <w:szCs w:val="28"/>
        </w:rPr>
      </w:pPr>
      <w:r w:rsidRPr="0021596D">
        <w:rPr>
          <w:sz w:val="28"/>
          <w:szCs w:val="28"/>
        </w:rPr>
        <w:t>Témata pro profilovou část maturitní zkoušky</w:t>
      </w:r>
      <w:r>
        <w:rPr>
          <w:sz w:val="28"/>
          <w:szCs w:val="28"/>
        </w:rPr>
        <w:t xml:space="preserve"> – </w:t>
      </w:r>
      <w:r w:rsidRPr="00147227">
        <w:rPr>
          <w:b/>
          <w:sz w:val="28"/>
          <w:szCs w:val="28"/>
        </w:rPr>
        <w:t>Speciální odborné předměty</w:t>
      </w:r>
      <w:r>
        <w:rPr>
          <w:sz w:val="28"/>
          <w:szCs w:val="28"/>
        </w:rPr>
        <w:t xml:space="preserve"> (Právo, účetnictví)</w:t>
      </w:r>
    </w:p>
    <w:p w:rsidR="002833F1" w:rsidRDefault="002833F1" w:rsidP="002833F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obor </w:t>
      </w:r>
      <w:proofErr w:type="gramStart"/>
      <w:r>
        <w:rPr>
          <w:sz w:val="28"/>
          <w:szCs w:val="28"/>
        </w:rPr>
        <w:t>P</w:t>
      </w:r>
      <w:r w:rsidRPr="00F85440">
        <w:rPr>
          <w:sz w:val="28"/>
          <w:szCs w:val="28"/>
        </w:rPr>
        <w:t>odnikání</w:t>
      </w:r>
      <w:r>
        <w:rPr>
          <w:sz w:val="28"/>
          <w:szCs w:val="28"/>
        </w:rPr>
        <w:t xml:space="preserve"> - školní</w:t>
      </w:r>
      <w:proofErr w:type="gramEnd"/>
      <w:r>
        <w:rPr>
          <w:sz w:val="28"/>
          <w:szCs w:val="28"/>
        </w:rPr>
        <w:t xml:space="preserve"> rok 202</w:t>
      </w:r>
      <w:r>
        <w:rPr>
          <w:sz w:val="28"/>
          <w:szCs w:val="28"/>
        </w:rPr>
        <w:t>6</w:t>
      </w:r>
      <w:r>
        <w:rPr>
          <w:sz w:val="28"/>
          <w:szCs w:val="28"/>
        </w:rPr>
        <w:t>/2</w:t>
      </w:r>
      <w:r>
        <w:rPr>
          <w:sz w:val="28"/>
          <w:szCs w:val="28"/>
        </w:rPr>
        <w:t>7</w:t>
      </w:r>
    </w:p>
    <w:p w:rsidR="002833F1" w:rsidRDefault="002833F1" w:rsidP="002833F1">
      <w:pPr>
        <w:jc w:val="center"/>
        <w:rPr>
          <w:sz w:val="28"/>
          <w:szCs w:val="28"/>
        </w:rPr>
      </w:pPr>
    </w:p>
    <w:p w:rsidR="002833F1" w:rsidRPr="00122661" w:rsidRDefault="002833F1" w:rsidP="002833F1">
      <w:pPr>
        <w:pStyle w:val="Odstavecseseznamem"/>
        <w:numPr>
          <w:ilvl w:val="0"/>
          <w:numId w:val="2"/>
        </w:numPr>
        <w:spacing w:before="240" w:after="0" w:line="240" w:lineRule="auto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>Základní právní pojmy</w:t>
      </w:r>
    </w:p>
    <w:p w:rsidR="002833F1" w:rsidRPr="00122661" w:rsidRDefault="002833F1" w:rsidP="002833F1">
      <w:pPr>
        <w:pStyle w:val="Odstavecseseznamem"/>
        <w:numPr>
          <w:ilvl w:val="0"/>
          <w:numId w:val="2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 xml:space="preserve">Právo věcné a závazkové </w:t>
      </w:r>
    </w:p>
    <w:p w:rsidR="002833F1" w:rsidRPr="00122661" w:rsidRDefault="002833F1" w:rsidP="002833F1">
      <w:pPr>
        <w:pStyle w:val="Odstavecseseznamem"/>
        <w:numPr>
          <w:ilvl w:val="0"/>
          <w:numId w:val="2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 xml:space="preserve">Druhy obchodněprávních smluv </w:t>
      </w:r>
      <w:bookmarkStart w:id="0" w:name="_GoBack"/>
      <w:bookmarkEnd w:id="0"/>
    </w:p>
    <w:p w:rsidR="002833F1" w:rsidRPr="00122661" w:rsidRDefault="002833F1" w:rsidP="002833F1">
      <w:pPr>
        <w:pStyle w:val="Odstavecseseznamem"/>
        <w:numPr>
          <w:ilvl w:val="0"/>
          <w:numId w:val="2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>Rodinné právo</w:t>
      </w:r>
    </w:p>
    <w:p w:rsidR="002833F1" w:rsidRPr="00122661" w:rsidRDefault="002833F1" w:rsidP="002833F1">
      <w:pPr>
        <w:pStyle w:val="Odstavecseseznamem"/>
        <w:numPr>
          <w:ilvl w:val="0"/>
          <w:numId w:val="2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>Pracovní p</w:t>
      </w:r>
      <w:r>
        <w:rPr>
          <w:rFonts w:ascii="Times New Roman" w:hAnsi="Times New Roman"/>
          <w:sz w:val="28"/>
          <w:szCs w:val="28"/>
        </w:rPr>
        <w:t>rávo, vznik pracovního poměru</w:t>
      </w:r>
    </w:p>
    <w:p w:rsidR="002833F1" w:rsidRPr="00122661" w:rsidRDefault="002833F1" w:rsidP="002833F1">
      <w:pPr>
        <w:pStyle w:val="Odstavecseseznamem"/>
        <w:numPr>
          <w:ilvl w:val="0"/>
          <w:numId w:val="2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Pracovní </w:t>
      </w:r>
      <w:proofErr w:type="gramStart"/>
      <w:r>
        <w:rPr>
          <w:rFonts w:ascii="Times New Roman" w:hAnsi="Times New Roman"/>
          <w:sz w:val="28"/>
          <w:szCs w:val="28"/>
        </w:rPr>
        <w:t>právo - s</w:t>
      </w:r>
      <w:r w:rsidRPr="00122661">
        <w:rPr>
          <w:rFonts w:ascii="Times New Roman" w:hAnsi="Times New Roman"/>
          <w:sz w:val="28"/>
          <w:szCs w:val="28"/>
        </w:rPr>
        <w:t>končení</w:t>
      </w:r>
      <w:proofErr w:type="gramEnd"/>
      <w:r w:rsidRPr="00122661">
        <w:rPr>
          <w:rFonts w:ascii="Times New Roman" w:hAnsi="Times New Roman"/>
          <w:sz w:val="28"/>
          <w:szCs w:val="28"/>
        </w:rPr>
        <w:t xml:space="preserve"> pracovního poměru</w:t>
      </w:r>
    </w:p>
    <w:p w:rsidR="002833F1" w:rsidRPr="00122661" w:rsidRDefault="002833F1" w:rsidP="002833F1">
      <w:pPr>
        <w:pStyle w:val="Odstavecseseznamem"/>
        <w:numPr>
          <w:ilvl w:val="0"/>
          <w:numId w:val="2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bookmarkStart w:id="1" w:name="_Hlk2200845"/>
      <w:r w:rsidRPr="00122661">
        <w:rPr>
          <w:rFonts w:ascii="Times New Roman" w:hAnsi="Times New Roman"/>
          <w:sz w:val="28"/>
          <w:szCs w:val="28"/>
        </w:rPr>
        <w:t>Pojem a formy podnikání</w:t>
      </w:r>
    </w:p>
    <w:bookmarkEnd w:id="1"/>
    <w:p w:rsidR="002833F1" w:rsidRPr="00122661" w:rsidRDefault="002833F1" w:rsidP="002833F1">
      <w:pPr>
        <w:pStyle w:val="Odstavecseseznamem"/>
        <w:numPr>
          <w:ilvl w:val="0"/>
          <w:numId w:val="2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>Obchodní společnosti</w:t>
      </w:r>
    </w:p>
    <w:p w:rsidR="002833F1" w:rsidRPr="00122661" w:rsidRDefault="002833F1" w:rsidP="002833F1">
      <w:pPr>
        <w:pStyle w:val="Odstavecseseznamem"/>
        <w:numPr>
          <w:ilvl w:val="0"/>
          <w:numId w:val="2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>Ústavní právo I</w:t>
      </w:r>
    </w:p>
    <w:p w:rsidR="002833F1" w:rsidRPr="00122661" w:rsidRDefault="002833F1" w:rsidP="002833F1">
      <w:pPr>
        <w:pStyle w:val="Odstavecseseznamem"/>
        <w:numPr>
          <w:ilvl w:val="0"/>
          <w:numId w:val="2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>Ústavní právo II</w:t>
      </w:r>
    </w:p>
    <w:p w:rsidR="002833F1" w:rsidRPr="00122661" w:rsidRDefault="002833F1" w:rsidP="002833F1">
      <w:pPr>
        <w:pStyle w:val="Odstavecseseznamem"/>
        <w:numPr>
          <w:ilvl w:val="0"/>
          <w:numId w:val="2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 xml:space="preserve">Trestní právo </w:t>
      </w:r>
    </w:p>
    <w:p w:rsidR="002833F1" w:rsidRPr="00122661" w:rsidRDefault="002833F1" w:rsidP="002833F1">
      <w:pPr>
        <w:pStyle w:val="Odstavecseseznamem"/>
        <w:numPr>
          <w:ilvl w:val="0"/>
          <w:numId w:val="2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>Základy účetnictví</w:t>
      </w:r>
    </w:p>
    <w:p w:rsidR="002833F1" w:rsidRPr="00122661" w:rsidRDefault="002833F1" w:rsidP="002833F1">
      <w:pPr>
        <w:pStyle w:val="Odstavecseseznamem"/>
        <w:numPr>
          <w:ilvl w:val="0"/>
          <w:numId w:val="2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 xml:space="preserve">Účetní doklady </w:t>
      </w:r>
    </w:p>
    <w:p w:rsidR="002833F1" w:rsidRPr="00122661" w:rsidRDefault="002833F1" w:rsidP="002833F1">
      <w:pPr>
        <w:pStyle w:val="Odstavecseseznamem"/>
        <w:numPr>
          <w:ilvl w:val="0"/>
          <w:numId w:val="2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>Majetek podniku a zdroje jeho financování</w:t>
      </w:r>
    </w:p>
    <w:p w:rsidR="002833F1" w:rsidRPr="00122661" w:rsidRDefault="002833F1" w:rsidP="002833F1">
      <w:pPr>
        <w:pStyle w:val="Odstavecseseznamem"/>
        <w:numPr>
          <w:ilvl w:val="0"/>
          <w:numId w:val="2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>Daňová evidence</w:t>
      </w:r>
    </w:p>
    <w:p w:rsidR="002833F1" w:rsidRPr="00122661" w:rsidRDefault="002833F1" w:rsidP="002833F1">
      <w:pPr>
        <w:pStyle w:val="Odstavecseseznamem"/>
        <w:numPr>
          <w:ilvl w:val="0"/>
          <w:numId w:val="2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>Finanční majetek</w:t>
      </w:r>
    </w:p>
    <w:p w:rsidR="002833F1" w:rsidRPr="00122661" w:rsidRDefault="002833F1" w:rsidP="002833F1">
      <w:pPr>
        <w:pStyle w:val="Odstavecseseznamem"/>
        <w:numPr>
          <w:ilvl w:val="0"/>
          <w:numId w:val="2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 xml:space="preserve">Pořízení dlouhodobého majetku </w:t>
      </w:r>
    </w:p>
    <w:p w:rsidR="002833F1" w:rsidRPr="00122661" w:rsidRDefault="002833F1" w:rsidP="002833F1">
      <w:pPr>
        <w:pStyle w:val="Odstavecseseznamem"/>
        <w:numPr>
          <w:ilvl w:val="0"/>
          <w:numId w:val="2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>Odpisy a vyřazení dlouhodobého majetku</w:t>
      </w:r>
    </w:p>
    <w:p w:rsidR="002833F1" w:rsidRPr="00122661" w:rsidRDefault="002833F1" w:rsidP="002833F1">
      <w:pPr>
        <w:pStyle w:val="Odstavecseseznamem"/>
        <w:numPr>
          <w:ilvl w:val="0"/>
          <w:numId w:val="2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>Materiál</w:t>
      </w:r>
    </w:p>
    <w:p w:rsidR="002833F1" w:rsidRPr="00122661" w:rsidRDefault="002833F1" w:rsidP="002833F1">
      <w:pPr>
        <w:pStyle w:val="Odstavecseseznamem"/>
        <w:numPr>
          <w:ilvl w:val="0"/>
          <w:numId w:val="2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>Výrobky</w:t>
      </w:r>
    </w:p>
    <w:p w:rsidR="002833F1" w:rsidRPr="00122661" w:rsidRDefault="002833F1" w:rsidP="002833F1">
      <w:pPr>
        <w:pStyle w:val="Odstavecseseznamem"/>
        <w:numPr>
          <w:ilvl w:val="0"/>
          <w:numId w:val="2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>Zboží</w:t>
      </w:r>
    </w:p>
    <w:p w:rsidR="002833F1" w:rsidRPr="00122661" w:rsidRDefault="002833F1" w:rsidP="002833F1">
      <w:pPr>
        <w:pStyle w:val="Odstavecseseznamem"/>
        <w:numPr>
          <w:ilvl w:val="0"/>
          <w:numId w:val="2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>Náklady, výnosy</w:t>
      </w:r>
    </w:p>
    <w:p w:rsidR="002833F1" w:rsidRPr="00122661" w:rsidRDefault="002833F1" w:rsidP="002833F1">
      <w:pPr>
        <w:pStyle w:val="Odstavecseseznamem"/>
        <w:numPr>
          <w:ilvl w:val="0"/>
          <w:numId w:val="2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 xml:space="preserve">Mzdy </w:t>
      </w:r>
    </w:p>
    <w:p w:rsidR="002833F1" w:rsidRPr="00122661" w:rsidRDefault="002833F1" w:rsidP="002833F1">
      <w:pPr>
        <w:pStyle w:val="Odstavecseseznamem"/>
        <w:numPr>
          <w:ilvl w:val="0"/>
          <w:numId w:val="2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>Účetní technika</w:t>
      </w:r>
    </w:p>
    <w:p w:rsidR="002833F1" w:rsidRDefault="002833F1" w:rsidP="002833F1">
      <w:pPr>
        <w:pStyle w:val="Odstavecseseznamem"/>
        <w:numPr>
          <w:ilvl w:val="0"/>
          <w:numId w:val="2"/>
        </w:numPr>
        <w:spacing w:before="240" w:after="0" w:line="240" w:lineRule="auto"/>
        <w:ind w:left="714" w:hanging="357"/>
        <w:rPr>
          <w:rFonts w:ascii="Times New Roman" w:hAnsi="Times New Roman"/>
          <w:sz w:val="28"/>
          <w:szCs w:val="28"/>
        </w:rPr>
      </w:pPr>
      <w:r w:rsidRPr="00122661">
        <w:rPr>
          <w:rFonts w:ascii="Times New Roman" w:hAnsi="Times New Roman"/>
          <w:sz w:val="28"/>
          <w:szCs w:val="28"/>
        </w:rPr>
        <w:t>Účetní závěrka</w:t>
      </w:r>
    </w:p>
    <w:p w:rsidR="0022576D" w:rsidRDefault="0022576D" w:rsidP="002833F1">
      <w:pPr>
        <w:jc w:val="center"/>
      </w:pPr>
    </w:p>
    <w:sectPr w:rsidR="0022576D" w:rsidSect="009F01C5">
      <w:headerReference w:type="default" r:id="rId7"/>
      <w:pgSz w:w="11906" w:h="16838"/>
      <w:pgMar w:top="1417" w:right="1417" w:bottom="1135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3BE1" w:rsidRDefault="00D53BE1" w:rsidP="00351C52">
      <w:r>
        <w:separator/>
      </w:r>
    </w:p>
  </w:endnote>
  <w:endnote w:type="continuationSeparator" w:id="0">
    <w:p w:rsidR="00D53BE1" w:rsidRDefault="00D53BE1" w:rsidP="00351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3BE1" w:rsidRDefault="00D53BE1" w:rsidP="00351C52">
      <w:r>
        <w:separator/>
      </w:r>
    </w:p>
  </w:footnote>
  <w:footnote w:type="continuationSeparator" w:id="0">
    <w:p w:rsidR="00D53BE1" w:rsidRDefault="00D53BE1" w:rsidP="00351C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1C52" w:rsidRDefault="00351C52" w:rsidP="00351C52">
    <w:pPr>
      <w:pStyle w:val="Zhlav"/>
      <w:tabs>
        <w:tab w:val="clear" w:pos="4536"/>
        <w:tab w:val="clear" w:pos="9072"/>
        <w:tab w:val="left" w:pos="915"/>
      </w:tabs>
      <w:rPr>
        <w:b/>
        <w:sz w:val="22"/>
        <w:szCs w:val="22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0089EDA2" wp14:editId="466E211D">
          <wp:simplePos x="0" y="0"/>
          <wp:positionH relativeFrom="column">
            <wp:posOffset>5080</wp:posOffset>
          </wp:positionH>
          <wp:positionV relativeFrom="paragraph">
            <wp:posOffset>-116205</wp:posOffset>
          </wp:positionV>
          <wp:extent cx="576175" cy="504825"/>
          <wp:effectExtent l="0" t="0" r="0" b="0"/>
          <wp:wrapNone/>
          <wp:docPr id="1" name="Obrázek 1" descr="logo-nove-cor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-nove-corel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20000" contrast="-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659" cy="509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2"/>
        <w:szCs w:val="22"/>
      </w:rPr>
      <w:tab/>
    </w:r>
  </w:p>
  <w:p w:rsidR="00351C52" w:rsidRDefault="00351C52" w:rsidP="00351C52">
    <w:pPr>
      <w:pStyle w:val="Zhlav"/>
      <w:jc w:val="center"/>
    </w:pPr>
    <w:r>
      <w:t>Střední odborná škola Znojmo, Dvořákova, příspěvková organizace</w:t>
    </w:r>
  </w:p>
  <w:p w:rsidR="00351C52" w:rsidRDefault="00351C5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507D9F"/>
    <w:multiLevelType w:val="hybridMultilevel"/>
    <w:tmpl w:val="5A3C29C8"/>
    <w:lvl w:ilvl="0" w:tplc="4BB84F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D6646B"/>
    <w:multiLevelType w:val="hybridMultilevel"/>
    <w:tmpl w:val="5A3C29C8"/>
    <w:lvl w:ilvl="0" w:tplc="4BB84F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C52"/>
    <w:rsid w:val="0022576D"/>
    <w:rsid w:val="002833F1"/>
    <w:rsid w:val="00351C52"/>
    <w:rsid w:val="009F01C5"/>
    <w:rsid w:val="00D53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45502"/>
  <w15:chartTrackingRefBased/>
  <w15:docId w15:val="{B44E5241-E79A-48C7-ADD2-ABF9CFE4B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51C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51C5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51C52"/>
  </w:style>
  <w:style w:type="paragraph" w:styleId="Zpat">
    <w:name w:val="footer"/>
    <w:basedOn w:val="Normln"/>
    <w:link w:val="ZpatChar"/>
    <w:uiPriority w:val="99"/>
    <w:unhideWhenUsed/>
    <w:rsid w:val="00351C5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51C52"/>
  </w:style>
  <w:style w:type="paragraph" w:styleId="Odstavecseseznamem">
    <w:name w:val="List Paragraph"/>
    <w:basedOn w:val="Normln"/>
    <w:uiPriority w:val="34"/>
    <w:qFormat/>
    <w:rsid w:val="00351C5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Povjakalová</dc:creator>
  <cp:keywords/>
  <dc:description/>
  <cp:lastModifiedBy>Marie Povjakalová</cp:lastModifiedBy>
  <cp:revision>2</cp:revision>
  <dcterms:created xsi:type="dcterms:W3CDTF">2026-10-11T17:23:00Z</dcterms:created>
  <dcterms:modified xsi:type="dcterms:W3CDTF">2026-10-11T17:23:00Z</dcterms:modified>
</cp:coreProperties>
</file>